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6" w:rsidRDefault="00EA52E6" w:rsidP="006F3442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F3442" w:rsidRPr="00722C5A" w:rsidRDefault="006F3442" w:rsidP="006F3442">
      <w:pPr>
        <w:spacing w:after="120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722C5A">
        <w:rPr>
          <w:rFonts w:asciiTheme="minorHAnsi" w:hAnsiTheme="minorHAnsi"/>
          <w:b/>
          <w:snapToGrid w:val="0"/>
          <w:sz w:val="20"/>
          <w:szCs w:val="20"/>
        </w:rPr>
        <w:t>Załącznik nr 3 do SIWZ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F3442" w:rsidRPr="00722C5A" w:rsidRDefault="006F3442" w:rsidP="00046C39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 w:cs="Arial"/>
          <w:sz w:val="20"/>
          <w:szCs w:val="20"/>
        </w:rPr>
        <w:t>.....................................</w:t>
      </w:r>
      <w:r w:rsidR="00046C39">
        <w:rPr>
          <w:rFonts w:asciiTheme="minorHAnsi" w:hAnsiTheme="minorHAnsi" w:cs="Arial"/>
          <w:sz w:val="20"/>
          <w:szCs w:val="20"/>
        </w:rPr>
        <w:t>.................</w:t>
      </w:r>
    </w:p>
    <w:p w:rsidR="006F3442" w:rsidRPr="00722C5A" w:rsidRDefault="006F3442" w:rsidP="00046C39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722C5A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F3442" w:rsidRPr="007B6084" w:rsidRDefault="006F3442" w:rsidP="006F3442">
      <w:pPr>
        <w:spacing w:before="120" w:line="312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B6084">
        <w:rPr>
          <w:rFonts w:asciiTheme="minorHAnsi" w:hAnsiTheme="minorHAnsi"/>
          <w:b/>
          <w:sz w:val="32"/>
          <w:szCs w:val="32"/>
          <w:u w:val="single"/>
        </w:rPr>
        <w:t>Oświadczenie</w:t>
      </w:r>
      <w:bookmarkStart w:id="0" w:name="_GoBack"/>
      <w:bookmarkEnd w:id="0"/>
    </w:p>
    <w:p w:rsidR="002F67C3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Przystępując do udziału w postępowaniu na</w:t>
      </w:r>
      <w:r w:rsidR="002F67C3">
        <w:rPr>
          <w:rFonts w:asciiTheme="minorHAnsi" w:hAnsiTheme="minorHAnsi"/>
          <w:sz w:val="20"/>
          <w:szCs w:val="20"/>
        </w:rPr>
        <w:t xml:space="preserve"> </w:t>
      </w:r>
    </w:p>
    <w:p w:rsidR="00D028CE" w:rsidRPr="00D028CE" w:rsidRDefault="00D028CE" w:rsidP="00D028CE">
      <w:pPr>
        <w:pStyle w:val="Default"/>
        <w:jc w:val="center"/>
        <w:rPr>
          <w:rFonts w:ascii="Arial Black" w:hAnsi="Arial Black"/>
          <w:sz w:val="20"/>
          <w:szCs w:val="20"/>
        </w:rPr>
      </w:pPr>
      <w:r w:rsidRPr="00D028CE">
        <w:rPr>
          <w:rFonts w:ascii="Arial Black" w:hAnsi="Arial Black"/>
          <w:sz w:val="20"/>
          <w:szCs w:val="20"/>
        </w:rPr>
        <w:t xml:space="preserve">Adaptacja obiektu basenowego wraz z zagospodarowaniem terenu </w:t>
      </w:r>
      <w:r w:rsidRPr="00D028CE">
        <w:rPr>
          <w:rFonts w:ascii="Arial Black" w:hAnsi="Arial Black"/>
          <w:sz w:val="20"/>
          <w:szCs w:val="20"/>
        </w:rPr>
        <w:br/>
        <w:t>w celu utworzenia „Akademii Sportu” oraz</w:t>
      </w:r>
      <w:r w:rsidRPr="00D028CE">
        <w:rPr>
          <w:b/>
          <w:sz w:val="20"/>
          <w:szCs w:val="20"/>
        </w:rPr>
        <w:t xml:space="preserve"> </w:t>
      </w:r>
      <w:r w:rsidRPr="00D028CE">
        <w:rPr>
          <w:rFonts w:ascii="Arial Black" w:hAnsi="Arial Black"/>
          <w:b/>
          <w:sz w:val="20"/>
          <w:szCs w:val="20"/>
        </w:rPr>
        <w:t>zakup, dostawa i montaż wyposażenia.</w:t>
      </w:r>
    </w:p>
    <w:p w:rsidR="006F3442" w:rsidRPr="00722C5A" w:rsidRDefault="006F3442" w:rsidP="002F67C3">
      <w:pPr>
        <w:spacing w:before="120" w:line="312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działając w imieniu Wykonawcy oświadczam, że: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 spełniam warunki udziału w postępowaniu określone w SIWZ.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nie zachodzą / zachodzą* względem Wykonawcy podstawy do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</w:t>
      </w:r>
      <w:r w:rsidRPr="00722C5A">
        <w:rPr>
          <w:rFonts w:asciiTheme="minorHAnsi" w:hAnsiTheme="minorHAnsi" w:cs="Arial"/>
          <w:sz w:val="20"/>
          <w:szCs w:val="20"/>
        </w:rPr>
        <w:t xml:space="preserve">pkt 12-23 </w:t>
      </w:r>
      <w:r w:rsidRPr="00722C5A">
        <w:rPr>
          <w:rFonts w:asciiTheme="minorHAnsi" w:hAnsiTheme="minorHAnsi"/>
          <w:sz w:val="20"/>
          <w:szCs w:val="20"/>
        </w:rPr>
        <w:t>oraz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W niniejszym postępowaniu w celu wykazania spełniania warunków udziału w postępowaniu polegamy na zasadach określonych w art. 22a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 na potencjale następujących podmiotów: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Wymienione podmioty spełniają warunki udz</w:t>
      </w:r>
      <w:r w:rsidR="00361D5B" w:rsidRPr="00722C5A">
        <w:rPr>
          <w:rFonts w:asciiTheme="minorHAnsi" w:hAnsiTheme="minorHAnsi"/>
          <w:sz w:val="20"/>
          <w:szCs w:val="20"/>
        </w:rPr>
        <w:t xml:space="preserve">iału w niniejszym postępowaniu </w:t>
      </w:r>
      <w:r w:rsidRPr="00722C5A">
        <w:rPr>
          <w:rFonts w:asciiTheme="minorHAnsi" w:hAnsiTheme="minorHAnsi"/>
          <w:sz w:val="20"/>
          <w:szCs w:val="20"/>
        </w:rPr>
        <w:t>w zakresie, w którym udostępniają nam swój potencjał oraz nie zachodzą wobec nich przesłanki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 w:cs="Arial"/>
          <w:sz w:val="20"/>
          <w:szCs w:val="20"/>
        </w:rPr>
        <w:t xml:space="preserve"> pkt 12-23 </w:t>
      </w:r>
      <w:r w:rsidRPr="00722C5A">
        <w:rPr>
          <w:rFonts w:asciiTheme="minorHAnsi" w:hAnsiTheme="minorHAnsi"/>
          <w:sz w:val="20"/>
          <w:szCs w:val="20"/>
        </w:rPr>
        <w:t>oraz art. 24 ust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.....................</w:t>
      </w:r>
      <w:r w:rsidR="00D4601B" w:rsidRPr="00722C5A">
        <w:rPr>
          <w:rFonts w:asciiTheme="minorHAnsi" w:hAnsiTheme="minorHAnsi"/>
          <w:sz w:val="20"/>
          <w:szCs w:val="20"/>
        </w:rPr>
        <w:t>...........</w:t>
      </w:r>
      <w:r w:rsidRPr="00722C5A">
        <w:rPr>
          <w:rFonts w:asciiTheme="minorHAnsi" w:hAnsiTheme="minorHAnsi"/>
          <w:sz w:val="20"/>
          <w:szCs w:val="20"/>
        </w:rPr>
        <w:t>. dnia .....................</w:t>
      </w:r>
      <w:r w:rsidRPr="00722C5A">
        <w:rPr>
          <w:rFonts w:asciiTheme="minorHAnsi" w:hAnsiTheme="minorHAnsi"/>
          <w:sz w:val="20"/>
          <w:szCs w:val="20"/>
        </w:rPr>
        <w:tab/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8570FE">
      <w:pPr>
        <w:spacing w:before="120" w:line="312" w:lineRule="auto"/>
        <w:ind w:left="4248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Podpisano: ....................................................................</w:t>
      </w:r>
    </w:p>
    <w:p w:rsidR="006F3442" w:rsidRPr="00722C5A" w:rsidRDefault="006F3442" w:rsidP="0018314F">
      <w:pPr>
        <w:spacing w:line="312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 w:rsidRPr="00722C5A">
        <w:rPr>
          <w:rFonts w:asciiTheme="minorHAnsi" w:hAnsiTheme="minorHAnsi"/>
          <w:sz w:val="16"/>
          <w:szCs w:val="16"/>
        </w:rPr>
        <w:t>(</w:t>
      </w:r>
      <w:r w:rsidRPr="00722C5A">
        <w:rPr>
          <w:rFonts w:asciiTheme="minorHAnsi" w:hAnsiTheme="minorHAnsi"/>
          <w:i/>
          <w:iCs/>
          <w:sz w:val="16"/>
          <w:szCs w:val="16"/>
        </w:rPr>
        <w:t>imiona i</w:t>
      </w:r>
      <w:r w:rsidRPr="00722C5A">
        <w:rPr>
          <w:rFonts w:asciiTheme="minorHAnsi" w:hAnsiTheme="minorHAnsi"/>
          <w:sz w:val="16"/>
          <w:szCs w:val="16"/>
        </w:rPr>
        <w:t xml:space="preserve"> </w:t>
      </w:r>
      <w:r w:rsidRPr="00722C5A">
        <w:rPr>
          <w:rFonts w:asciiTheme="minorHAnsi" w:hAnsiTheme="minorHAnsi"/>
          <w:i/>
          <w:iCs/>
          <w:sz w:val="16"/>
          <w:szCs w:val="16"/>
        </w:rPr>
        <w:t>nazwiska osób uprawnionych do reprezentacji wykonawcy</w:t>
      </w:r>
      <w:r w:rsidRPr="00722C5A">
        <w:rPr>
          <w:rFonts w:asciiTheme="minorHAnsi" w:hAnsiTheme="minorHAnsi"/>
          <w:sz w:val="16"/>
          <w:szCs w:val="16"/>
        </w:rPr>
        <w:t>)</w:t>
      </w:r>
    </w:p>
    <w:p w:rsidR="006F3442" w:rsidRPr="00722C5A" w:rsidRDefault="006F3442" w:rsidP="0018314F">
      <w:pPr>
        <w:spacing w:line="312" w:lineRule="auto"/>
        <w:jc w:val="both"/>
        <w:rPr>
          <w:rFonts w:asciiTheme="minorHAnsi" w:hAnsiTheme="minorHAnsi"/>
          <w:sz w:val="16"/>
          <w:szCs w:val="16"/>
        </w:rPr>
      </w:pPr>
    </w:p>
    <w:p w:rsidR="008570FE" w:rsidRDefault="006F3442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361D5B">
        <w:rPr>
          <w:rFonts w:asciiTheme="minorHAnsi" w:hAnsiTheme="minorHAnsi"/>
          <w:sz w:val="20"/>
          <w:szCs w:val="20"/>
        </w:rPr>
        <w:t xml:space="preserve">* - </w:t>
      </w:r>
      <w:r w:rsidRPr="00367099">
        <w:rPr>
          <w:rFonts w:asciiTheme="minorHAnsi" w:hAnsiTheme="minorHAnsi"/>
          <w:sz w:val="18"/>
          <w:szCs w:val="18"/>
        </w:rPr>
        <w:t>niepotrzebne skreślić</w:t>
      </w:r>
    </w:p>
    <w:sectPr w:rsidR="008570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A9" w:rsidRDefault="00CC6AA9" w:rsidP="00E76D7E">
      <w:r>
        <w:separator/>
      </w:r>
    </w:p>
  </w:endnote>
  <w:endnote w:type="continuationSeparator" w:id="0">
    <w:p w:rsidR="00CC6AA9" w:rsidRDefault="00CC6AA9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A9" w:rsidRDefault="00CC6AA9" w:rsidP="00E76D7E">
      <w:r>
        <w:separator/>
      </w:r>
    </w:p>
  </w:footnote>
  <w:footnote w:type="continuationSeparator" w:id="0">
    <w:p w:rsidR="00CC6AA9" w:rsidRDefault="00CC6AA9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7E" w:rsidRDefault="00E76D7E" w:rsidP="00E76D7E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  <w:r w:rsidRPr="00915E53">
      <w:rPr>
        <w:noProof/>
      </w:rPr>
      <w:drawing>
        <wp:inline distT="0" distB="0" distL="0" distR="0" wp14:anchorId="08E93794" wp14:editId="7605CE4D">
          <wp:extent cx="5760720" cy="662305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02B" w:rsidRDefault="0087102B" w:rsidP="0087102B">
    <w:pPr>
      <w:jc w:val="both"/>
      <w:rPr>
        <w:i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  <w:p w:rsidR="00E76D7E" w:rsidRPr="00E76D7E" w:rsidRDefault="00E76D7E" w:rsidP="0087102B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46C39"/>
    <w:rsid w:val="00061571"/>
    <w:rsid w:val="0018314F"/>
    <w:rsid w:val="001834DF"/>
    <w:rsid w:val="002B7C18"/>
    <w:rsid w:val="002F67C3"/>
    <w:rsid w:val="002F701F"/>
    <w:rsid w:val="00360CFC"/>
    <w:rsid w:val="00361D5B"/>
    <w:rsid w:val="00367099"/>
    <w:rsid w:val="003F55E8"/>
    <w:rsid w:val="00423F71"/>
    <w:rsid w:val="00430289"/>
    <w:rsid w:val="00436054"/>
    <w:rsid w:val="00494AFE"/>
    <w:rsid w:val="005F35B8"/>
    <w:rsid w:val="00610175"/>
    <w:rsid w:val="006F3442"/>
    <w:rsid w:val="006F3A1D"/>
    <w:rsid w:val="00722C5A"/>
    <w:rsid w:val="007620C9"/>
    <w:rsid w:val="0078563D"/>
    <w:rsid w:val="007B6084"/>
    <w:rsid w:val="007E0C35"/>
    <w:rsid w:val="008570FE"/>
    <w:rsid w:val="00866C14"/>
    <w:rsid w:val="0087102B"/>
    <w:rsid w:val="009F0D40"/>
    <w:rsid w:val="009F3DC2"/>
    <w:rsid w:val="00A3294B"/>
    <w:rsid w:val="00A329E6"/>
    <w:rsid w:val="00AA2063"/>
    <w:rsid w:val="00B02F60"/>
    <w:rsid w:val="00B2109D"/>
    <w:rsid w:val="00B35C46"/>
    <w:rsid w:val="00C831B4"/>
    <w:rsid w:val="00CC6AA9"/>
    <w:rsid w:val="00D028CE"/>
    <w:rsid w:val="00D4601B"/>
    <w:rsid w:val="00D70191"/>
    <w:rsid w:val="00D7527E"/>
    <w:rsid w:val="00D87E10"/>
    <w:rsid w:val="00DA1292"/>
    <w:rsid w:val="00E76D7E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14</cp:revision>
  <cp:lastPrinted>2018-05-29T08:43:00Z</cp:lastPrinted>
  <dcterms:created xsi:type="dcterms:W3CDTF">2018-05-29T07:09:00Z</dcterms:created>
  <dcterms:modified xsi:type="dcterms:W3CDTF">2018-09-28T10:18:00Z</dcterms:modified>
</cp:coreProperties>
</file>